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17" w:rsidRDefault="00003B17">
      <w:pPr>
        <w:rPr>
          <w:rFonts w:ascii="Times New Roman" w:hAnsi="Times New Roman"/>
        </w:rPr>
      </w:pPr>
    </w:p>
    <w:p w:rsidR="00003B17" w:rsidRDefault="00003B17">
      <w:pPr>
        <w:rPr>
          <w:rFonts w:ascii="Times New Roman" w:hAnsi="Times New Roman"/>
        </w:rPr>
      </w:pPr>
    </w:p>
    <w:p w:rsidR="00003B17" w:rsidRDefault="00003B17">
      <w:pPr>
        <w:rPr>
          <w:rFonts w:ascii="Times New Roman" w:hAnsi="Times New Roman"/>
        </w:rPr>
      </w:pPr>
    </w:p>
    <w:p w:rsidR="00003B17" w:rsidRDefault="00003B17">
      <w:pPr>
        <w:rPr>
          <w:rFonts w:ascii="Times New Roman" w:hAnsi="Times New Roman"/>
        </w:rPr>
      </w:pPr>
    </w:p>
    <w:p w:rsidR="00003B17" w:rsidRDefault="00003B17">
      <w:pPr>
        <w:rPr>
          <w:rFonts w:ascii="Times New Roman" w:hAnsi="Times New Roman"/>
        </w:rPr>
      </w:pPr>
    </w:p>
    <w:p w:rsidR="00003B17" w:rsidRDefault="00003B17">
      <w:pPr>
        <w:rPr>
          <w:rFonts w:ascii="Times New Roman" w:hAnsi="Times New Roman"/>
          <w:sz w:val="20"/>
        </w:rPr>
      </w:pPr>
    </w:p>
    <w:p w:rsidR="00003B17" w:rsidRDefault="00003B17">
      <w:pPr>
        <w:rPr>
          <w:rFonts w:ascii="Times New Roman" w:hAnsi="Times New Roman"/>
        </w:rPr>
      </w:pPr>
    </w:p>
    <w:p w:rsidR="00003B17" w:rsidRDefault="00003B17">
      <w:pPr>
        <w:rPr>
          <w:rFonts w:ascii="Times New Roman" w:hAnsi="Times New Roman"/>
        </w:rPr>
      </w:pPr>
    </w:p>
    <w:p w:rsidR="00003B17" w:rsidRDefault="00003B17">
      <w:pPr>
        <w:rPr>
          <w:rFonts w:ascii="Times New Roman" w:hAnsi="Times New Roman"/>
          <w:sz w:val="16"/>
        </w:rPr>
      </w:pPr>
    </w:p>
    <w:p w:rsidR="00003B17" w:rsidRDefault="00003B17">
      <w:pPr>
        <w:rPr>
          <w:rFonts w:ascii="Times New Roman" w:hAnsi="Times New Roman"/>
        </w:rPr>
      </w:pPr>
    </w:p>
    <w:p w:rsidR="00003B17" w:rsidRDefault="00003B17">
      <w:pPr>
        <w:rPr>
          <w:rFonts w:ascii="Times New Roman" w:hAnsi="Times New Roman"/>
        </w:rPr>
      </w:pPr>
    </w:p>
    <w:p w:rsidR="00003B17" w:rsidRDefault="00003B17">
      <w:pPr>
        <w:rPr>
          <w:rFonts w:ascii="Times New Roman" w:hAnsi="Times New Roman"/>
        </w:rPr>
      </w:pPr>
    </w:p>
    <w:p w:rsidR="00003B17" w:rsidRDefault="00003B17">
      <w:pPr>
        <w:rPr>
          <w:rFonts w:ascii="Times New Roman" w:hAnsi="Times New Roman"/>
        </w:rPr>
      </w:pPr>
    </w:p>
    <w:p w:rsidR="00003B17" w:rsidRDefault="00003B17">
      <w:pPr>
        <w:rPr>
          <w:rFonts w:ascii="Times New Roman" w:hAnsi="Times New Roman"/>
          <w:b/>
          <w:sz w:val="28"/>
        </w:rPr>
      </w:pPr>
    </w:p>
    <w:p w:rsidR="00003B17" w:rsidRDefault="00003B17">
      <w:pPr>
        <w:rPr>
          <w:rFonts w:ascii="Times New Roman" w:hAnsi="Times New Roman"/>
          <w:b/>
          <w:sz w:val="28"/>
        </w:rPr>
      </w:pPr>
    </w:p>
    <w:p w:rsidR="00003B17" w:rsidRDefault="00660447">
      <w:pPr>
        <w:jc w:val="center"/>
      </w:pPr>
      <w:r>
        <w:rPr>
          <w:rFonts w:ascii="Times New Roman" w:hAnsi="Times New Roman"/>
          <w:b/>
          <w:sz w:val="28"/>
        </w:rPr>
        <w:t>Об установлении запретных для плавания районов в зоне Крымского моста в акватории  Керченского пролива</w:t>
      </w:r>
    </w:p>
    <w:p w:rsidR="00003B17" w:rsidRDefault="00003B17">
      <w:pPr>
        <w:ind w:firstLine="540"/>
        <w:jc w:val="both"/>
        <w:rPr>
          <w:rFonts w:ascii="Times New Roman" w:hAnsi="Times New Roman"/>
          <w:sz w:val="28"/>
        </w:rPr>
      </w:pPr>
    </w:p>
    <w:p w:rsidR="00003B17" w:rsidRDefault="00003B17">
      <w:pPr>
        <w:ind w:firstLine="540"/>
        <w:jc w:val="both"/>
        <w:rPr>
          <w:rFonts w:ascii="Times New Roman" w:hAnsi="Times New Roman"/>
          <w:sz w:val="28"/>
        </w:rPr>
      </w:pPr>
    </w:p>
    <w:p w:rsidR="00003B17" w:rsidRDefault="00003B17">
      <w:pPr>
        <w:ind w:firstLine="540"/>
        <w:jc w:val="both"/>
        <w:rPr>
          <w:rFonts w:ascii="Times New Roman" w:hAnsi="Times New Roman"/>
          <w:sz w:val="28"/>
        </w:rPr>
      </w:pPr>
    </w:p>
    <w:p w:rsidR="00003B17" w:rsidRDefault="00660447">
      <w:pPr>
        <w:ind w:firstLine="709"/>
        <w:jc w:val="both"/>
      </w:pPr>
      <w:proofErr w:type="gramStart"/>
      <w:r>
        <w:rPr>
          <w:rFonts w:ascii="Times New Roman" w:hAnsi="Times New Roman"/>
          <w:sz w:val="28"/>
        </w:rPr>
        <w:t>В соответствии с подпунктом 5.5.5 Положения о Министерстве транспорта Российской Федерации, утвержденного постановлением Правительства</w:t>
      </w:r>
      <w:r>
        <w:rPr>
          <w:rFonts w:ascii="Times New Roman" w:hAnsi="Times New Roman"/>
          <w:sz w:val="28"/>
        </w:rPr>
        <w:t xml:space="preserve"> Российской Федерации от 30 июля 2004 г. № 395 (Собрание законодательства Российской Федерации, 2004, № 32, ст. 3342; 2006, № 15, ст. 1612, № 24, ст. 2601, № 52 (ч. 3),  ст. 5587;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2008, № 8, ст. 740, № 11 (ч. 1), ст. 1029, № 17, ст. 1883, № 18, ст. 2060,  </w:t>
      </w:r>
      <w:r>
        <w:rPr>
          <w:rFonts w:ascii="Times New Roman" w:hAnsi="Times New Roman"/>
          <w:sz w:val="28"/>
        </w:rPr>
        <w:t xml:space="preserve">     № 22, ст. 2576, № 42, ст. 4825, № 46, ст. 5337; 2009, № 3, ст. 378, № 4, ст. 506, № 6, ст. 738, № 13, ст. 1558, № 18 (ч. 2), ст. 2249, № 32, ст. 4046, № 33, ст. 4088, № 36,   ст. 4361, № 51, ст. 6332;</w:t>
      </w:r>
      <w:proofErr w:type="gramEnd"/>
      <w:r>
        <w:rPr>
          <w:rFonts w:ascii="Times New Roman" w:hAnsi="Times New Roman"/>
          <w:sz w:val="28"/>
        </w:rPr>
        <w:t xml:space="preserve"> 2010, № 6, ст. 650, ст. 652, № 11, ст. 1222, № 12,</w:t>
      </w:r>
      <w:r>
        <w:rPr>
          <w:rFonts w:ascii="Times New Roman" w:hAnsi="Times New Roman"/>
          <w:sz w:val="28"/>
        </w:rPr>
        <w:t xml:space="preserve"> ст. 1348,   № 13, ст. 1502, № 15, ст. 1805, № 25, ст. 3172, № 26, ст. 3350, № 31, ст. 4251; 2011,  № 14, ст. 1935, № 26, ст. 3801, 3804, № 32, ст. 4832, № 38, ст. 5389, № 46, ст. 6526,  № 47, ст. 6660, № 48, ст. 6922; 2012, № 6, ст. 686, № 14, ст. 1630, №</w:t>
      </w:r>
      <w:r>
        <w:rPr>
          <w:rFonts w:ascii="Times New Roman" w:hAnsi="Times New Roman"/>
          <w:sz w:val="28"/>
        </w:rPr>
        <w:t xml:space="preserve"> 19, ст. 2439,      № 44, ст. 6029, № 49, ст. 6881; 2013, № 5, ст. 388,</w:t>
      </w:r>
      <w:r>
        <w:rPr>
          <w:rFonts w:ascii="Times New Roman" w:hAnsi="Times New Roman"/>
        </w:rPr>
        <w:t xml:space="preserve"> №</w:t>
      </w:r>
      <w:r>
        <w:rPr>
          <w:rFonts w:ascii="Times New Roman" w:hAnsi="Times New Roman"/>
          <w:sz w:val="28"/>
        </w:rPr>
        <w:t xml:space="preserve"> 12, ст. 1322, № 26, ст. 3343,      № 33, ст. 4386, № 38, ст. 4821, № 45, ст. 5822; 2014, № 12, ст. 1286; № 18 (ч. 4),       ст. 2177, № 30 (ч. 2), ст. 4311, 4325,</w:t>
      </w:r>
      <w:r>
        <w:rPr>
          <w:rFonts w:ascii="Times New Roman" w:hAnsi="Times New Roman"/>
        </w:rPr>
        <w:t xml:space="preserve"> №</w:t>
      </w:r>
      <w:r>
        <w:rPr>
          <w:rFonts w:ascii="Times New Roman" w:hAnsi="Times New Roman"/>
          <w:sz w:val="28"/>
        </w:rPr>
        <w:t xml:space="preserve"> 37, ст. 4974, № 4</w:t>
      </w:r>
      <w:r>
        <w:rPr>
          <w:rFonts w:ascii="Times New Roman" w:hAnsi="Times New Roman"/>
          <w:sz w:val="28"/>
        </w:rPr>
        <w:t xml:space="preserve">2, ст. 5736, № 43, ст. 5901, 5926; 2015, № 2, ст. 491, № 16, ст. 2394, № 17 (ч. 4), ст. 2571, № 20, ст. 2925, № 38,   ст. 5300, № 47, ст. 6605, № 49, ст. 6976), в целях обеспечения безопасности </w:t>
      </w:r>
      <w:r>
        <w:rPr>
          <w:rFonts w:ascii="Times New Roman" w:hAnsi="Times New Roman"/>
          <w:sz w:val="28"/>
        </w:rPr>
        <w:t xml:space="preserve">в зоне Крымского моста в акватории  Керченского пролива </w:t>
      </w:r>
      <w:r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</w:t>
      </w:r>
      <w:proofErr w:type="spellEnd"/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к а </w:t>
      </w:r>
      <w:proofErr w:type="spellStart"/>
      <w:r>
        <w:rPr>
          <w:rFonts w:ascii="Times New Roman" w:hAnsi="Times New Roman"/>
          <w:sz w:val="28"/>
        </w:rPr>
        <w:t>з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ы</w:t>
      </w:r>
      <w:proofErr w:type="spellEnd"/>
      <w:r>
        <w:rPr>
          <w:rFonts w:ascii="Times New Roman" w:hAnsi="Times New Roman"/>
          <w:sz w:val="28"/>
        </w:rPr>
        <w:t xml:space="preserve"> в а ю:</w:t>
      </w:r>
    </w:p>
    <w:p w:rsidR="00003B17" w:rsidRDefault="00003B17">
      <w:pPr>
        <w:ind w:firstLine="709"/>
        <w:jc w:val="both"/>
        <w:rPr>
          <w:rFonts w:ascii="Times New Roman" w:hAnsi="Times New Roman"/>
          <w:sz w:val="28"/>
        </w:rPr>
      </w:pPr>
    </w:p>
    <w:p w:rsidR="00003B17" w:rsidRDefault="00003B17">
      <w:pPr>
        <w:ind w:firstLine="709"/>
        <w:jc w:val="both"/>
        <w:rPr>
          <w:rFonts w:ascii="Times New Roman" w:hAnsi="Times New Roman"/>
          <w:sz w:val="28"/>
        </w:rPr>
      </w:pPr>
    </w:p>
    <w:p w:rsidR="00003B17" w:rsidRDefault="00660447">
      <w:pPr>
        <w:tabs>
          <w:tab w:val="left" w:pos="993"/>
        </w:tabs>
        <w:ind w:right="6" w:firstLine="709"/>
        <w:jc w:val="both"/>
      </w:pPr>
      <w:proofErr w:type="gramStart"/>
      <w:r>
        <w:rPr>
          <w:rFonts w:ascii="Times New Roman" w:hAnsi="Times New Roman"/>
          <w:sz w:val="28"/>
        </w:rPr>
        <w:t xml:space="preserve">Установить запретные для плавания всех кораблей, судов и иных </w:t>
      </w:r>
      <w:proofErr w:type="spellStart"/>
      <w:r>
        <w:rPr>
          <w:rFonts w:ascii="Times New Roman" w:hAnsi="Times New Roman"/>
          <w:sz w:val="28"/>
        </w:rPr>
        <w:t>плавсредств</w:t>
      </w:r>
      <w:proofErr w:type="spellEnd"/>
      <w:r>
        <w:rPr>
          <w:rFonts w:ascii="Times New Roman" w:hAnsi="Times New Roman"/>
          <w:sz w:val="28"/>
        </w:rPr>
        <w:t>, за исключением кораблей, катеров и судов Федеральной службы войск национальной гвардии Российской Федерации, Военно-Морского Флота, кораблей и судов федеральных ор</w:t>
      </w:r>
      <w:r>
        <w:rPr>
          <w:rFonts w:ascii="Times New Roman" w:hAnsi="Times New Roman"/>
          <w:sz w:val="28"/>
        </w:rPr>
        <w:t xml:space="preserve">ганов безопасности, а также судов, участвующих в процессе технологического обслуживания </w:t>
      </w:r>
      <w:r>
        <w:rPr>
          <w:rFonts w:ascii="Times New Roman" w:hAnsi="Times New Roman"/>
          <w:sz w:val="28"/>
        </w:rPr>
        <w:t>Крымского моста в акватории Керченского пролива.</w:t>
      </w:r>
      <w:proofErr w:type="gramEnd"/>
    </w:p>
    <w:p w:rsidR="00003B17" w:rsidRDefault="00660447">
      <w:pPr>
        <w:ind w:right="6" w:firstLine="709"/>
        <w:jc w:val="both"/>
      </w:pPr>
      <w:r>
        <w:rPr>
          <w:rFonts w:ascii="Times New Roman" w:hAnsi="Times New Roman"/>
          <w:sz w:val="28"/>
        </w:rPr>
        <w:t xml:space="preserve">1. В акватории Керченского пролива, с Таманской стороны от Таманского полуострова вдоль косы </w:t>
      </w:r>
      <w:proofErr w:type="spellStart"/>
      <w:r>
        <w:rPr>
          <w:rFonts w:ascii="Times New Roman" w:hAnsi="Times New Roman"/>
          <w:sz w:val="28"/>
        </w:rPr>
        <w:t>Тузла</w:t>
      </w:r>
      <w:proofErr w:type="spellEnd"/>
      <w:r>
        <w:rPr>
          <w:rFonts w:ascii="Times New Roman" w:hAnsi="Times New Roman"/>
          <w:sz w:val="28"/>
        </w:rPr>
        <w:t xml:space="preserve"> и острова </w:t>
      </w:r>
      <w:proofErr w:type="spellStart"/>
      <w:r>
        <w:rPr>
          <w:rFonts w:ascii="Times New Roman" w:hAnsi="Times New Roman"/>
          <w:sz w:val="28"/>
        </w:rPr>
        <w:t>Тузла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(включая их площади)  запретный </w:t>
      </w:r>
      <w:r>
        <w:rPr>
          <w:rFonts w:ascii="Times New Roman" w:hAnsi="Times New Roman"/>
          <w:sz w:val="28"/>
        </w:rPr>
        <w:lastRenderedPageBreak/>
        <w:t>район ограниченный отрезками прямых линий, соединяющих по порядку точки с координатами:</w:t>
      </w:r>
    </w:p>
    <w:p w:rsidR="00003B17" w:rsidRDefault="00660447">
      <w:pPr>
        <w:tabs>
          <w:tab w:val="left" w:pos="993"/>
        </w:tabs>
        <w:ind w:left="709" w:right="6"/>
        <w:jc w:val="both"/>
      </w:pPr>
      <w:r>
        <w:rPr>
          <w:rFonts w:ascii="Times New Roman" w:hAnsi="Times New Roman"/>
          <w:sz w:val="28"/>
        </w:rPr>
        <w:t>№ 1 – 45°11’42” северной широты и 36°36’00” восточной долготы;</w:t>
      </w:r>
    </w:p>
    <w:p w:rsidR="00003B17" w:rsidRDefault="00660447">
      <w:pPr>
        <w:tabs>
          <w:tab w:val="left" w:pos="993"/>
        </w:tabs>
        <w:ind w:left="709" w:right="6"/>
        <w:jc w:val="both"/>
      </w:pPr>
      <w:r>
        <w:rPr>
          <w:rFonts w:ascii="Times New Roman" w:hAnsi="Times New Roman"/>
          <w:sz w:val="28"/>
        </w:rPr>
        <w:t>№ 2 – 45°</w:t>
      </w:r>
      <w:r w:rsidRPr="00563BA3">
        <w:rPr>
          <w:rFonts w:ascii="Times New Roman" w:hAnsi="Times New Roman" w:cs="Times New Roman"/>
          <w:sz w:val="28"/>
          <w:szCs w:val="28"/>
        </w:rPr>
        <w:t>10’53”</w:t>
      </w:r>
      <w:r>
        <w:rPr>
          <w:rFonts w:ascii="Times New Roman" w:hAnsi="Times New Roman"/>
          <w:sz w:val="28"/>
        </w:rPr>
        <w:t xml:space="preserve"> северной широты и 36°</w:t>
      </w:r>
      <w:r w:rsidRPr="00563BA3">
        <w:rPr>
          <w:rFonts w:ascii="Times New Roman" w:hAnsi="Times New Roman" w:cs="Times New Roman"/>
          <w:sz w:val="28"/>
          <w:szCs w:val="28"/>
        </w:rPr>
        <w:t xml:space="preserve">34’06” </w:t>
      </w:r>
      <w:r>
        <w:rPr>
          <w:rFonts w:ascii="Times New Roman" w:hAnsi="Times New Roman"/>
          <w:sz w:val="28"/>
        </w:rPr>
        <w:t>восточной долготы;</w:t>
      </w:r>
    </w:p>
    <w:p w:rsidR="00003B17" w:rsidRDefault="00660447">
      <w:pPr>
        <w:tabs>
          <w:tab w:val="left" w:pos="993"/>
        </w:tabs>
        <w:ind w:left="709" w:right="6"/>
        <w:jc w:val="both"/>
      </w:pPr>
      <w:r>
        <w:rPr>
          <w:rFonts w:ascii="Times New Roman" w:hAnsi="Times New Roman"/>
          <w:sz w:val="28"/>
        </w:rPr>
        <w:t>№ 3 – 45°</w:t>
      </w:r>
      <w:r w:rsidRPr="00563BA3">
        <w:rPr>
          <w:rFonts w:ascii="Times New Roman" w:hAnsi="Times New Roman" w:cs="Times New Roman"/>
          <w:sz w:val="28"/>
          <w:szCs w:val="28"/>
        </w:rPr>
        <w:t>1</w:t>
      </w:r>
      <w:r w:rsidRPr="00563BA3">
        <w:rPr>
          <w:rFonts w:ascii="Times New Roman" w:hAnsi="Times New Roman" w:cs="Times New Roman"/>
          <w:sz w:val="28"/>
          <w:szCs w:val="28"/>
        </w:rPr>
        <w:t xml:space="preserve">3’36” </w:t>
      </w:r>
      <w:r>
        <w:rPr>
          <w:rFonts w:ascii="Times New Roman" w:hAnsi="Times New Roman"/>
          <w:sz w:val="28"/>
        </w:rPr>
        <w:t>северной широты и 36°</w:t>
      </w:r>
      <w:r w:rsidRPr="00563BA3">
        <w:rPr>
          <w:rFonts w:ascii="Times New Roman" w:hAnsi="Times New Roman" w:cs="Times New Roman"/>
          <w:sz w:val="28"/>
          <w:szCs w:val="28"/>
        </w:rPr>
        <w:t>34’57”</w:t>
      </w:r>
      <w:r>
        <w:rPr>
          <w:rFonts w:ascii="Times New Roman" w:hAnsi="Times New Roman"/>
          <w:sz w:val="28"/>
        </w:rPr>
        <w:t xml:space="preserve"> восточной долготы;</w:t>
      </w:r>
    </w:p>
    <w:p w:rsidR="00003B17" w:rsidRDefault="00660447">
      <w:pPr>
        <w:tabs>
          <w:tab w:val="left" w:pos="993"/>
        </w:tabs>
        <w:ind w:left="709" w:right="6"/>
        <w:jc w:val="both"/>
      </w:pPr>
      <w:r>
        <w:rPr>
          <w:rFonts w:ascii="Times New Roman" w:hAnsi="Times New Roman"/>
          <w:sz w:val="28"/>
        </w:rPr>
        <w:t>№ 4 – 45°</w:t>
      </w:r>
      <w:r w:rsidRPr="00563BA3">
        <w:rPr>
          <w:rFonts w:ascii="Times New Roman" w:hAnsi="Times New Roman" w:cs="Times New Roman"/>
          <w:sz w:val="28"/>
          <w:szCs w:val="28"/>
        </w:rPr>
        <w:t xml:space="preserve">18’00” </w:t>
      </w:r>
      <w:r>
        <w:rPr>
          <w:rFonts w:ascii="Times New Roman" w:hAnsi="Times New Roman"/>
          <w:sz w:val="28"/>
        </w:rPr>
        <w:t>северной широты  и 36°</w:t>
      </w:r>
      <w:r w:rsidRPr="00563BA3">
        <w:rPr>
          <w:rFonts w:ascii="Times New Roman" w:hAnsi="Times New Roman" w:cs="Times New Roman"/>
          <w:sz w:val="28"/>
          <w:szCs w:val="28"/>
        </w:rPr>
        <w:t xml:space="preserve">29’30” </w:t>
      </w:r>
      <w:r>
        <w:rPr>
          <w:rFonts w:ascii="Times New Roman" w:hAnsi="Times New Roman"/>
          <w:sz w:val="28"/>
        </w:rPr>
        <w:t>восточной долготы;</w:t>
      </w:r>
    </w:p>
    <w:p w:rsidR="00003B17" w:rsidRDefault="00660447">
      <w:pPr>
        <w:tabs>
          <w:tab w:val="left" w:pos="993"/>
        </w:tabs>
        <w:ind w:left="709" w:right="6"/>
        <w:jc w:val="both"/>
      </w:pPr>
      <w:r>
        <w:rPr>
          <w:rFonts w:ascii="Times New Roman" w:hAnsi="Times New Roman"/>
          <w:sz w:val="28"/>
        </w:rPr>
        <w:t>№ 5 – 45°</w:t>
      </w:r>
      <w:r w:rsidRPr="00563BA3">
        <w:rPr>
          <w:rFonts w:ascii="Times New Roman" w:hAnsi="Times New Roman" w:cs="Times New Roman"/>
          <w:sz w:val="28"/>
          <w:szCs w:val="28"/>
        </w:rPr>
        <w:t xml:space="preserve">18’36” </w:t>
      </w:r>
      <w:r>
        <w:rPr>
          <w:rFonts w:ascii="Times New Roman" w:hAnsi="Times New Roman"/>
          <w:sz w:val="28"/>
        </w:rPr>
        <w:t>северной широты и 36°</w:t>
      </w:r>
      <w:r w:rsidRPr="00563BA3">
        <w:rPr>
          <w:rFonts w:ascii="Times New Roman" w:hAnsi="Times New Roman" w:cs="Times New Roman"/>
          <w:sz w:val="28"/>
          <w:szCs w:val="28"/>
        </w:rPr>
        <w:t>31’14”</w:t>
      </w:r>
      <w:r>
        <w:rPr>
          <w:rFonts w:ascii="Times New Roman" w:hAnsi="Times New Roman"/>
          <w:sz w:val="28"/>
        </w:rPr>
        <w:t xml:space="preserve"> восточной долготы;</w:t>
      </w:r>
    </w:p>
    <w:p w:rsidR="00003B17" w:rsidRDefault="00660447">
      <w:pPr>
        <w:tabs>
          <w:tab w:val="left" w:pos="993"/>
        </w:tabs>
        <w:ind w:left="709" w:right="6"/>
        <w:jc w:val="both"/>
      </w:pPr>
      <w:r>
        <w:rPr>
          <w:rFonts w:ascii="Times New Roman" w:hAnsi="Times New Roman"/>
          <w:sz w:val="28"/>
        </w:rPr>
        <w:t>№ 6 – 45°</w:t>
      </w:r>
      <w:r w:rsidRPr="00563BA3">
        <w:rPr>
          <w:rFonts w:ascii="Times New Roman" w:hAnsi="Times New Roman" w:cs="Times New Roman"/>
          <w:sz w:val="28"/>
          <w:szCs w:val="28"/>
        </w:rPr>
        <w:t xml:space="preserve">14’03” </w:t>
      </w:r>
      <w:r>
        <w:rPr>
          <w:rFonts w:ascii="Times New Roman" w:hAnsi="Times New Roman"/>
          <w:sz w:val="28"/>
        </w:rPr>
        <w:t>северной широты и 36°</w:t>
      </w:r>
      <w:r w:rsidRPr="00563BA3">
        <w:rPr>
          <w:rFonts w:ascii="Times New Roman" w:hAnsi="Times New Roman" w:cs="Times New Roman"/>
          <w:sz w:val="28"/>
          <w:szCs w:val="28"/>
        </w:rPr>
        <w:t>37’00”</w:t>
      </w:r>
      <w:r>
        <w:rPr>
          <w:rFonts w:ascii="Times New Roman" w:hAnsi="Times New Roman"/>
          <w:sz w:val="28"/>
        </w:rPr>
        <w:t xml:space="preserve"> восточной долготы;</w:t>
      </w:r>
    </w:p>
    <w:p w:rsidR="00003B17" w:rsidRDefault="00660447">
      <w:pPr>
        <w:tabs>
          <w:tab w:val="left" w:pos="993"/>
        </w:tabs>
        <w:ind w:left="709" w:right="6"/>
        <w:jc w:val="both"/>
      </w:pPr>
      <w:r>
        <w:rPr>
          <w:rFonts w:ascii="Times New Roman" w:hAnsi="Times New Roman"/>
          <w:sz w:val="28"/>
        </w:rPr>
        <w:t xml:space="preserve">№ 7 – 45° </w:t>
      </w:r>
      <w:r>
        <w:rPr>
          <w:rFonts w:ascii="Times New Roman" w:hAnsi="Times New Roman" w:cs="Times New Roman"/>
          <w:sz w:val="28"/>
          <w:szCs w:val="28"/>
        </w:rPr>
        <w:t>12’</w:t>
      </w:r>
      <w:r>
        <w:rPr>
          <w:rFonts w:ascii="Times New Roman" w:hAnsi="Times New Roman" w:cs="Times New Roman"/>
          <w:sz w:val="28"/>
          <w:szCs w:val="28"/>
        </w:rPr>
        <w:t>39”</w:t>
      </w:r>
      <w:r>
        <w:rPr>
          <w:rFonts w:ascii="Times New Roman" w:hAnsi="Times New Roman"/>
          <w:sz w:val="28"/>
        </w:rPr>
        <w:t>северной широты и 36°</w:t>
      </w:r>
      <w:r>
        <w:rPr>
          <w:rFonts w:ascii="Times New Roman" w:hAnsi="Times New Roman" w:cs="Times New Roman"/>
          <w:sz w:val="28"/>
          <w:szCs w:val="28"/>
        </w:rPr>
        <w:t xml:space="preserve">37’00” </w:t>
      </w:r>
      <w:r>
        <w:rPr>
          <w:rFonts w:ascii="Times New Roman" w:hAnsi="Times New Roman"/>
          <w:sz w:val="28"/>
        </w:rPr>
        <w:t>восточной долготы;</w:t>
      </w:r>
    </w:p>
    <w:p w:rsidR="00003B17" w:rsidRDefault="00660447">
      <w:pPr>
        <w:tabs>
          <w:tab w:val="left" w:pos="993"/>
        </w:tabs>
        <w:ind w:left="709" w:right="6"/>
        <w:jc w:val="both"/>
      </w:pPr>
      <w:r>
        <w:rPr>
          <w:rFonts w:ascii="Times New Roman" w:hAnsi="Times New Roman"/>
          <w:sz w:val="28"/>
        </w:rPr>
        <w:t>и далее вдоль береговой черты от точки № 7 до точки № 1.</w:t>
      </w:r>
    </w:p>
    <w:p w:rsidR="00003B17" w:rsidRDefault="00660447">
      <w:pPr>
        <w:tabs>
          <w:tab w:val="left" w:pos="993"/>
        </w:tabs>
        <w:ind w:firstLine="680"/>
        <w:jc w:val="both"/>
      </w:pPr>
      <w:r>
        <w:rPr>
          <w:rFonts w:ascii="Times New Roman" w:hAnsi="Times New Roman"/>
          <w:sz w:val="28"/>
        </w:rPr>
        <w:t xml:space="preserve">2. В акватории Керченского пролива, от Керченского полуострова (полуостров Крым) запретный район ограниченной отрезками прямых линий, соединяющих по </w:t>
      </w:r>
      <w:r>
        <w:rPr>
          <w:rFonts w:ascii="Times New Roman" w:hAnsi="Times New Roman"/>
          <w:sz w:val="28"/>
        </w:rPr>
        <w:t>порядку точки с координатами:</w:t>
      </w:r>
    </w:p>
    <w:p w:rsidR="00003B17" w:rsidRDefault="00660447">
      <w:pPr>
        <w:tabs>
          <w:tab w:val="left" w:pos="993"/>
        </w:tabs>
        <w:ind w:right="6" w:firstLine="709"/>
        <w:jc w:val="both"/>
      </w:pPr>
      <w:r>
        <w:rPr>
          <w:rFonts w:ascii="Times New Roman" w:hAnsi="Times New Roman"/>
          <w:sz w:val="28"/>
        </w:rPr>
        <w:t>№ 1 – 45</w:t>
      </w:r>
      <w:r>
        <w:rPr>
          <w:rFonts w:ascii="Cambria Math" w:hAnsi="Cambria Math"/>
          <w:sz w:val="28"/>
        </w:rPr>
        <w:t>⁰</w:t>
      </w:r>
      <w:r w:rsidRPr="00563BA3">
        <w:rPr>
          <w:rFonts w:ascii="Times New Roman" w:hAnsi="Times New Roman" w:cs="Times New Roman"/>
          <w:sz w:val="28"/>
          <w:szCs w:val="28"/>
        </w:rPr>
        <w:t>19’57”</w:t>
      </w:r>
      <w:r>
        <w:rPr>
          <w:rFonts w:ascii="Times New Roman" w:hAnsi="Times New Roman"/>
          <w:sz w:val="28"/>
        </w:rPr>
        <w:t xml:space="preserve"> северной широты и 36</w:t>
      </w:r>
      <w:r>
        <w:rPr>
          <w:rFonts w:ascii="Cambria Math" w:hAnsi="Cambria Math"/>
          <w:sz w:val="28"/>
        </w:rPr>
        <w:t>⁰</w:t>
      </w:r>
      <w:r>
        <w:rPr>
          <w:rFonts w:ascii="Times New Roman" w:hAnsi="Times New Roman"/>
          <w:sz w:val="28"/>
        </w:rPr>
        <w:t xml:space="preserve"> </w:t>
      </w:r>
      <w:r w:rsidRPr="00563BA3">
        <w:rPr>
          <w:rFonts w:ascii="Times New Roman" w:hAnsi="Times New Roman" w:cs="Times New Roman"/>
          <w:sz w:val="28"/>
          <w:szCs w:val="28"/>
        </w:rPr>
        <w:t>28’21”</w:t>
      </w:r>
      <w:r>
        <w:rPr>
          <w:rFonts w:ascii="Times New Roman" w:hAnsi="Times New Roman"/>
          <w:sz w:val="28"/>
        </w:rPr>
        <w:t>восточной долготы;</w:t>
      </w:r>
    </w:p>
    <w:p w:rsidR="00003B17" w:rsidRDefault="00660447">
      <w:pPr>
        <w:tabs>
          <w:tab w:val="left" w:pos="993"/>
        </w:tabs>
        <w:ind w:right="6" w:firstLine="709"/>
        <w:jc w:val="both"/>
      </w:pPr>
      <w:r>
        <w:rPr>
          <w:rFonts w:ascii="Times New Roman" w:hAnsi="Times New Roman"/>
          <w:sz w:val="28"/>
        </w:rPr>
        <w:t>№ 2 – 45</w:t>
      </w:r>
      <w:r>
        <w:rPr>
          <w:rFonts w:ascii="Cambria Math" w:hAnsi="Cambria Math"/>
          <w:sz w:val="28"/>
        </w:rPr>
        <w:t>⁰</w:t>
      </w:r>
      <w:r w:rsidRPr="00563BA3">
        <w:rPr>
          <w:rFonts w:ascii="Times New Roman" w:hAnsi="Times New Roman" w:cs="Times New Roman"/>
          <w:sz w:val="28"/>
          <w:szCs w:val="28"/>
        </w:rPr>
        <w:t>19’57”</w:t>
      </w:r>
      <w:r>
        <w:rPr>
          <w:rFonts w:ascii="Times New Roman" w:hAnsi="Times New Roman"/>
          <w:sz w:val="28"/>
        </w:rPr>
        <w:t xml:space="preserve"> северной широты и 36</w:t>
      </w:r>
      <w:r>
        <w:rPr>
          <w:rFonts w:ascii="Cambria Math" w:hAnsi="Cambria Math"/>
          <w:sz w:val="28"/>
        </w:rPr>
        <w:t>⁰</w:t>
      </w:r>
      <w:r w:rsidRPr="00563BA3">
        <w:rPr>
          <w:rFonts w:ascii="Times New Roman" w:hAnsi="Times New Roman" w:cs="Times New Roman"/>
          <w:sz w:val="28"/>
          <w:szCs w:val="28"/>
        </w:rPr>
        <w:t>30’09”</w:t>
      </w:r>
      <w:r>
        <w:rPr>
          <w:rFonts w:ascii="Times New Roman" w:hAnsi="Times New Roman"/>
          <w:sz w:val="28"/>
        </w:rPr>
        <w:t xml:space="preserve"> восточной долготы;</w:t>
      </w:r>
    </w:p>
    <w:p w:rsidR="00003B17" w:rsidRDefault="00660447">
      <w:pPr>
        <w:tabs>
          <w:tab w:val="left" w:pos="993"/>
        </w:tabs>
        <w:ind w:right="6" w:firstLine="709"/>
        <w:jc w:val="both"/>
      </w:pPr>
      <w:r>
        <w:rPr>
          <w:rFonts w:ascii="Times New Roman" w:hAnsi="Times New Roman"/>
          <w:sz w:val="28"/>
        </w:rPr>
        <w:t>№ 3 – 45</w:t>
      </w:r>
      <w:r>
        <w:rPr>
          <w:rFonts w:ascii="Cambria Math" w:hAnsi="Cambria Math"/>
          <w:sz w:val="28"/>
        </w:rPr>
        <w:t>⁰</w:t>
      </w:r>
      <w:r w:rsidRPr="00563BA3">
        <w:rPr>
          <w:rFonts w:ascii="Times New Roman" w:hAnsi="Times New Roman" w:cs="Times New Roman"/>
          <w:sz w:val="28"/>
          <w:szCs w:val="28"/>
        </w:rPr>
        <w:t xml:space="preserve">18’51” </w:t>
      </w:r>
      <w:r>
        <w:rPr>
          <w:rFonts w:ascii="Times New Roman" w:hAnsi="Times New Roman"/>
          <w:sz w:val="28"/>
        </w:rPr>
        <w:t>северной широты и 36</w:t>
      </w:r>
      <w:r>
        <w:rPr>
          <w:rFonts w:ascii="Cambria Math" w:hAnsi="Cambria Math"/>
          <w:sz w:val="28"/>
        </w:rPr>
        <w:t>⁰</w:t>
      </w:r>
      <w:r w:rsidRPr="00563BA3">
        <w:rPr>
          <w:rFonts w:ascii="Times New Roman" w:hAnsi="Times New Roman" w:cs="Times New Roman"/>
          <w:sz w:val="28"/>
          <w:szCs w:val="28"/>
        </w:rPr>
        <w:t xml:space="preserve">30’54” </w:t>
      </w:r>
      <w:r>
        <w:rPr>
          <w:rFonts w:ascii="Times New Roman" w:hAnsi="Times New Roman"/>
          <w:sz w:val="28"/>
        </w:rPr>
        <w:t>восточной долготы;</w:t>
      </w:r>
    </w:p>
    <w:p w:rsidR="00003B17" w:rsidRDefault="00660447">
      <w:pPr>
        <w:tabs>
          <w:tab w:val="left" w:pos="993"/>
        </w:tabs>
        <w:ind w:right="6" w:firstLine="709"/>
        <w:jc w:val="both"/>
      </w:pPr>
      <w:r>
        <w:rPr>
          <w:rFonts w:ascii="Times New Roman" w:hAnsi="Times New Roman"/>
          <w:sz w:val="28"/>
        </w:rPr>
        <w:t>№ 4 – 45</w:t>
      </w:r>
      <w:r>
        <w:rPr>
          <w:rFonts w:ascii="Cambria Math" w:hAnsi="Cambria Math"/>
          <w:sz w:val="28"/>
        </w:rPr>
        <w:t>⁰</w:t>
      </w:r>
      <w:r>
        <w:rPr>
          <w:rFonts w:ascii="Times New Roman" w:hAnsi="Times New Roman" w:cs="Times New Roman"/>
          <w:sz w:val="28"/>
          <w:szCs w:val="28"/>
        </w:rPr>
        <w:t xml:space="preserve">18’18” </w:t>
      </w:r>
      <w:r>
        <w:rPr>
          <w:rFonts w:ascii="Times New Roman" w:hAnsi="Times New Roman"/>
          <w:sz w:val="28"/>
        </w:rPr>
        <w:t>северной широты и 36</w:t>
      </w:r>
      <w:r>
        <w:rPr>
          <w:rFonts w:ascii="Cambria Math" w:hAnsi="Cambria Math"/>
          <w:sz w:val="28"/>
        </w:rPr>
        <w:t>⁰</w:t>
      </w:r>
      <w:r>
        <w:rPr>
          <w:rFonts w:ascii="Times New Roman" w:hAnsi="Times New Roman" w:cs="Times New Roman"/>
          <w:sz w:val="28"/>
          <w:szCs w:val="28"/>
        </w:rPr>
        <w:t>29’06</w:t>
      </w:r>
      <w:r w:rsidRPr="00563BA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восточной долготы;</w:t>
      </w:r>
    </w:p>
    <w:p w:rsidR="00003B17" w:rsidRDefault="00660447">
      <w:pPr>
        <w:tabs>
          <w:tab w:val="left" w:pos="993"/>
        </w:tabs>
        <w:ind w:right="6" w:firstLine="709"/>
        <w:jc w:val="both"/>
      </w:pPr>
      <w:r>
        <w:rPr>
          <w:rFonts w:ascii="Times New Roman" w:hAnsi="Times New Roman"/>
          <w:sz w:val="28"/>
        </w:rPr>
        <w:t>№ 5 – 45</w:t>
      </w:r>
      <w:r>
        <w:rPr>
          <w:rFonts w:ascii="Cambria Math" w:hAnsi="Cambria Math"/>
          <w:sz w:val="28"/>
        </w:rPr>
        <w:t>⁰</w:t>
      </w:r>
      <w:r>
        <w:rPr>
          <w:rFonts w:ascii="Times New Roman" w:hAnsi="Times New Roman" w:cs="Times New Roman"/>
          <w:sz w:val="28"/>
          <w:szCs w:val="28"/>
        </w:rPr>
        <w:t xml:space="preserve">18’27” </w:t>
      </w:r>
      <w:r>
        <w:rPr>
          <w:rFonts w:ascii="Times New Roman" w:hAnsi="Times New Roman"/>
          <w:sz w:val="28"/>
        </w:rPr>
        <w:t>северной широты и 36</w:t>
      </w:r>
      <w:r>
        <w:rPr>
          <w:rFonts w:ascii="Cambria Math" w:hAnsi="Cambria Math"/>
          <w:sz w:val="28"/>
        </w:rPr>
        <w:t>⁰</w:t>
      </w:r>
      <w:r>
        <w:rPr>
          <w:rFonts w:ascii="Times New Roman" w:hAnsi="Times New Roman" w:cs="Times New Roman"/>
          <w:sz w:val="28"/>
          <w:szCs w:val="28"/>
        </w:rPr>
        <w:t>29’00”</w:t>
      </w:r>
      <w:r>
        <w:rPr>
          <w:rFonts w:ascii="Times New Roman" w:hAnsi="Times New Roman"/>
          <w:sz w:val="28"/>
        </w:rPr>
        <w:t xml:space="preserve"> восточной долготы;</w:t>
      </w:r>
    </w:p>
    <w:p w:rsidR="00003B17" w:rsidRDefault="00660447">
      <w:pPr>
        <w:tabs>
          <w:tab w:val="left" w:pos="993"/>
        </w:tabs>
        <w:ind w:left="709" w:right="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далее вдоль береговой черты от точки № 5 до точки № 1.</w:t>
      </w:r>
    </w:p>
    <w:p w:rsidR="00003B17" w:rsidRDefault="00003B17">
      <w:pPr>
        <w:tabs>
          <w:tab w:val="left" w:pos="993"/>
        </w:tabs>
        <w:ind w:left="709" w:right="6"/>
        <w:jc w:val="both"/>
        <w:rPr>
          <w:rFonts w:ascii="Times New Roman" w:hAnsi="Times New Roman"/>
          <w:sz w:val="28"/>
        </w:rPr>
      </w:pPr>
    </w:p>
    <w:p w:rsidR="00003B17" w:rsidRDefault="00660447">
      <w:pPr>
        <w:tabs>
          <w:tab w:val="left" w:pos="993"/>
        </w:tabs>
        <w:ind w:right="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Координаты представлены в системе координат СК-42.</w:t>
      </w:r>
    </w:p>
    <w:p w:rsidR="00003B17" w:rsidRDefault="00003B17">
      <w:pPr>
        <w:tabs>
          <w:tab w:val="left" w:pos="709"/>
        </w:tabs>
        <w:ind w:right="6" w:firstLine="709"/>
        <w:jc w:val="both"/>
        <w:rPr>
          <w:rFonts w:ascii="Times New Roman" w:hAnsi="Times New Roman"/>
          <w:sz w:val="28"/>
        </w:rPr>
      </w:pPr>
    </w:p>
    <w:p w:rsidR="00003B17" w:rsidRDefault="00003B17">
      <w:pPr>
        <w:ind w:right="6"/>
        <w:jc w:val="both"/>
        <w:rPr>
          <w:rFonts w:ascii="Times New Roman" w:hAnsi="Times New Roman"/>
          <w:sz w:val="28"/>
        </w:rPr>
      </w:pPr>
    </w:p>
    <w:p w:rsidR="00003B17" w:rsidRDefault="00003B17">
      <w:pPr>
        <w:ind w:right="6"/>
        <w:jc w:val="both"/>
        <w:rPr>
          <w:rFonts w:ascii="Times New Roman" w:hAnsi="Times New Roman"/>
          <w:sz w:val="28"/>
        </w:rPr>
      </w:pPr>
    </w:p>
    <w:p w:rsidR="00003B17" w:rsidRDefault="00660447">
      <w:pPr>
        <w:pStyle w:val="Heading6"/>
        <w:ind w:right="8"/>
      </w:pPr>
      <w:r>
        <w:rPr>
          <w:rFonts w:ascii="Times New Roman" w:hAnsi="Times New Roman"/>
        </w:rPr>
        <w:t xml:space="preserve">Министр                                                                                                      </w:t>
      </w:r>
      <w:r>
        <w:rPr>
          <w:rFonts w:ascii="Times New Roman" w:hAnsi="Times New Roman"/>
          <w:szCs w:val="28"/>
        </w:rPr>
        <w:t xml:space="preserve">       Е.И. Дитрих</w:t>
      </w:r>
    </w:p>
    <w:p w:rsidR="00003B17" w:rsidRDefault="00003B17">
      <w:pPr>
        <w:ind w:right="182"/>
        <w:rPr>
          <w:rFonts w:ascii="Times New Roman" w:hAnsi="Times New Roman"/>
          <w:sz w:val="28"/>
          <w:szCs w:val="28"/>
        </w:rPr>
      </w:pPr>
    </w:p>
    <w:p w:rsidR="00003B17" w:rsidRDefault="00003B17">
      <w:pPr>
        <w:ind w:right="182"/>
        <w:rPr>
          <w:rFonts w:ascii="Times New Roman" w:hAnsi="Times New Roman"/>
          <w:sz w:val="20"/>
        </w:rPr>
      </w:pPr>
    </w:p>
    <w:p w:rsidR="00003B17" w:rsidRDefault="00003B17">
      <w:pPr>
        <w:ind w:right="182"/>
        <w:rPr>
          <w:rFonts w:ascii="Times New Roman" w:hAnsi="Times New Roman"/>
          <w:sz w:val="20"/>
        </w:rPr>
      </w:pPr>
    </w:p>
    <w:p w:rsidR="00003B17" w:rsidRDefault="00003B17">
      <w:pPr>
        <w:ind w:right="182"/>
        <w:rPr>
          <w:rFonts w:ascii="Times New Roman" w:hAnsi="Times New Roman"/>
          <w:sz w:val="20"/>
        </w:rPr>
      </w:pPr>
    </w:p>
    <w:p w:rsidR="00003B17" w:rsidRDefault="00003B17">
      <w:pPr>
        <w:ind w:right="182"/>
        <w:rPr>
          <w:rFonts w:ascii="Times New Roman" w:hAnsi="Times New Roman"/>
          <w:sz w:val="20"/>
        </w:rPr>
      </w:pPr>
    </w:p>
    <w:p w:rsidR="00003B17" w:rsidRDefault="00003B17">
      <w:pPr>
        <w:ind w:right="182"/>
        <w:rPr>
          <w:rFonts w:ascii="Times New Roman" w:hAnsi="Times New Roman"/>
          <w:sz w:val="20"/>
        </w:rPr>
      </w:pPr>
    </w:p>
    <w:p w:rsidR="00003B17" w:rsidRDefault="00003B17">
      <w:pPr>
        <w:ind w:right="182"/>
        <w:rPr>
          <w:rFonts w:ascii="Times New Roman" w:hAnsi="Times New Roman"/>
          <w:sz w:val="20"/>
        </w:rPr>
      </w:pPr>
    </w:p>
    <w:p w:rsidR="00003B17" w:rsidRDefault="00003B17">
      <w:pPr>
        <w:ind w:right="182"/>
        <w:rPr>
          <w:rFonts w:ascii="Times New Roman" w:hAnsi="Times New Roman"/>
          <w:sz w:val="20"/>
        </w:rPr>
      </w:pPr>
    </w:p>
    <w:p w:rsidR="00003B17" w:rsidRDefault="00003B17">
      <w:pPr>
        <w:ind w:right="182"/>
        <w:rPr>
          <w:rFonts w:ascii="Times New Roman" w:hAnsi="Times New Roman"/>
          <w:sz w:val="20"/>
        </w:rPr>
      </w:pPr>
    </w:p>
    <w:p w:rsidR="00003B17" w:rsidRDefault="00003B17">
      <w:pPr>
        <w:ind w:right="182"/>
        <w:rPr>
          <w:rFonts w:ascii="Times New Roman" w:hAnsi="Times New Roman"/>
          <w:sz w:val="20"/>
        </w:rPr>
      </w:pPr>
    </w:p>
    <w:p w:rsidR="00003B17" w:rsidRDefault="00003B17">
      <w:pPr>
        <w:ind w:right="182"/>
        <w:rPr>
          <w:rFonts w:ascii="Times New Roman" w:hAnsi="Times New Roman"/>
          <w:sz w:val="20"/>
        </w:rPr>
      </w:pPr>
    </w:p>
    <w:p w:rsidR="00003B17" w:rsidRDefault="00003B17">
      <w:pPr>
        <w:ind w:right="182"/>
        <w:rPr>
          <w:rFonts w:ascii="Times New Roman" w:hAnsi="Times New Roman"/>
          <w:sz w:val="20"/>
        </w:rPr>
      </w:pPr>
    </w:p>
    <w:p w:rsidR="00003B17" w:rsidRDefault="00003B17">
      <w:pPr>
        <w:ind w:right="182"/>
        <w:rPr>
          <w:rFonts w:ascii="Times New Roman" w:hAnsi="Times New Roman"/>
          <w:sz w:val="20"/>
        </w:rPr>
      </w:pPr>
    </w:p>
    <w:p w:rsidR="00003B17" w:rsidRDefault="00003B17">
      <w:pPr>
        <w:ind w:right="182"/>
        <w:rPr>
          <w:rFonts w:ascii="Times New Roman" w:hAnsi="Times New Roman"/>
          <w:sz w:val="20"/>
        </w:rPr>
      </w:pPr>
    </w:p>
    <w:p w:rsidR="00003B17" w:rsidRDefault="00003B17">
      <w:pPr>
        <w:ind w:right="182"/>
        <w:rPr>
          <w:rFonts w:ascii="Times New Roman" w:hAnsi="Times New Roman"/>
          <w:sz w:val="20"/>
        </w:rPr>
      </w:pPr>
    </w:p>
    <w:p w:rsidR="00003B17" w:rsidRDefault="00003B17">
      <w:pPr>
        <w:ind w:right="182"/>
        <w:rPr>
          <w:rFonts w:ascii="Times New Roman" w:hAnsi="Times New Roman"/>
          <w:sz w:val="20"/>
        </w:rPr>
      </w:pPr>
    </w:p>
    <w:p w:rsidR="00003B17" w:rsidRDefault="00003B17">
      <w:pPr>
        <w:ind w:right="182"/>
        <w:rPr>
          <w:rFonts w:ascii="Times New Roman" w:hAnsi="Times New Roman"/>
          <w:sz w:val="20"/>
        </w:rPr>
      </w:pPr>
    </w:p>
    <w:p w:rsidR="00003B17" w:rsidRDefault="00003B17">
      <w:pPr>
        <w:ind w:right="182"/>
        <w:rPr>
          <w:rFonts w:ascii="Times New Roman" w:hAnsi="Times New Roman"/>
          <w:sz w:val="20"/>
        </w:rPr>
      </w:pPr>
    </w:p>
    <w:p w:rsidR="00003B17" w:rsidRDefault="00003B17">
      <w:pPr>
        <w:ind w:right="182"/>
        <w:rPr>
          <w:rFonts w:ascii="Times New Roman" w:hAnsi="Times New Roman"/>
          <w:sz w:val="20"/>
        </w:rPr>
      </w:pPr>
    </w:p>
    <w:p w:rsidR="00003B17" w:rsidRDefault="00003B17">
      <w:pPr>
        <w:ind w:right="182"/>
        <w:rPr>
          <w:rFonts w:ascii="Times New Roman" w:hAnsi="Times New Roman"/>
          <w:sz w:val="20"/>
        </w:rPr>
      </w:pPr>
    </w:p>
    <w:p w:rsidR="00003B17" w:rsidRDefault="00003B17">
      <w:pPr>
        <w:ind w:right="182"/>
        <w:rPr>
          <w:rFonts w:ascii="Times New Roman" w:hAnsi="Times New Roman"/>
          <w:sz w:val="20"/>
        </w:rPr>
      </w:pPr>
    </w:p>
    <w:p w:rsidR="00003B17" w:rsidRDefault="00660447">
      <w:pPr>
        <w:ind w:right="182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Готовчиц</w:t>
      </w:r>
      <w:proofErr w:type="spellEnd"/>
      <w:r>
        <w:rPr>
          <w:rFonts w:ascii="Times New Roman" w:hAnsi="Times New Roman"/>
          <w:sz w:val="20"/>
        </w:rPr>
        <w:t xml:space="preserve"> Иван Робертович</w:t>
      </w:r>
    </w:p>
    <w:p w:rsidR="00003B17" w:rsidRDefault="00660447">
      <w:pPr>
        <w:ind w:right="182"/>
      </w:pPr>
      <w:r>
        <w:rPr>
          <w:rFonts w:ascii="Times New Roman" w:hAnsi="Times New Roman"/>
          <w:sz w:val="20"/>
        </w:rPr>
        <w:t xml:space="preserve">+7 499 495 00 </w:t>
      </w:r>
      <w:proofErr w:type="spellStart"/>
      <w:r>
        <w:rPr>
          <w:rFonts w:ascii="Times New Roman" w:hAnsi="Times New Roman"/>
          <w:sz w:val="20"/>
        </w:rPr>
        <w:t>00</w:t>
      </w:r>
      <w:proofErr w:type="spellEnd"/>
      <w:r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доб</w:t>
      </w:r>
      <w:proofErr w:type="spellEnd"/>
      <w:r>
        <w:rPr>
          <w:rFonts w:ascii="Times New Roman" w:hAnsi="Times New Roman"/>
          <w:sz w:val="20"/>
        </w:rPr>
        <w:t>. 17 31)</w:t>
      </w:r>
    </w:p>
    <w:sectPr w:rsidR="00003B17" w:rsidSect="00003B17">
      <w:headerReference w:type="default" r:id="rId6"/>
      <w:pgSz w:w="11906" w:h="16838"/>
      <w:pgMar w:top="1134" w:right="567" w:bottom="907" w:left="1134" w:header="709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447" w:rsidRDefault="00660447" w:rsidP="00003B17">
      <w:r>
        <w:separator/>
      </w:r>
    </w:p>
  </w:endnote>
  <w:endnote w:type="continuationSeparator" w:id="0">
    <w:p w:rsidR="00660447" w:rsidRDefault="00660447" w:rsidP="00003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447" w:rsidRDefault="00660447" w:rsidP="00003B17">
      <w:r>
        <w:separator/>
      </w:r>
    </w:p>
  </w:footnote>
  <w:footnote w:type="continuationSeparator" w:id="0">
    <w:p w:rsidR="00660447" w:rsidRDefault="00660447" w:rsidP="00003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B17" w:rsidRDefault="00003B17">
    <w:pPr>
      <w:pStyle w:val="Header0"/>
      <w:jc w:val="center"/>
      <w:rPr>
        <w:rFonts w:ascii="Times New Roman" w:hAnsi="Times New Roman"/>
      </w:rPr>
    </w:pPr>
    <w:r>
      <w:rPr>
        <w:rFonts w:ascii="Times New Roman" w:hAnsi="Times New Roman"/>
      </w:rPr>
      <w:pict>
        <v:rect id="Врезка1" o:spid="_x0000_s1025" style="position:absolute;left:0;text-align:left;margin-left:0;margin-top:.05pt;width:6.05pt;height:13.65pt;z-index:251657728;mso-position-horizontal:center;mso-position-horizontal-relative:margin" filled="f" stroked="f" strokecolor="#3465a4">
          <v:fill o:detectmouseclick="t"/>
          <v:stroke joinstyle="round"/>
          <v:textbox>
            <w:txbxContent>
              <w:p w:rsidR="00003B17" w:rsidRDefault="00003B17">
                <w:r>
                  <w:rPr>
                    <w:rFonts w:ascii="Times New Roman" w:hAnsi="Times New Roman"/>
                  </w:rPr>
                  <w:fldChar w:fldCharType="begin"/>
                </w:r>
                <w:r w:rsidR="00660447">
                  <w:rPr>
                    <w:rFonts w:ascii="Times New Roman" w:hAnsi="Times New Roman"/>
                  </w:rPr>
                  <w:instrText>PAGE</w:instrText>
                </w:r>
                <w:r>
                  <w:rPr>
                    <w:rFonts w:ascii="Times New Roman" w:hAnsi="Times New Roman"/>
                  </w:rPr>
                  <w:fldChar w:fldCharType="separate"/>
                </w:r>
                <w:r w:rsidR="00563BA3">
                  <w:rPr>
                    <w:rFonts w:ascii="Times New Roman" w:hAnsi="Times New Roman"/>
                    <w:noProof/>
                  </w:rPr>
                  <w:t>2</w:t>
                </w:r>
                <w:r>
                  <w:rPr>
                    <w:rFonts w:ascii="Times New Roman" w:hAnsi="Times New Roman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  <w:p w:rsidR="00003B17" w:rsidRDefault="00003B17">
    <w:pPr>
      <w:pStyle w:val="Header0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3B17"/>
    <w:rsid w:val="00003B17"/>
    <w:rsid w:val="00563BA3"/>
    <w:rsid w:val="0066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ahoma" w:hAnsi="Calibri" w:cs="Droid Sans Devanagari"/>
        <w:color w:val="000000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1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9"/>
    <w:qFormat/>
    <w:rsid w:val="00003B17"/>
    <w:pPr>
      <w:spacing w:before="120" w:after="120"/>
      <w:outlineLvl w:val="0"/>
    </w:pPr>
    <w:rPr>
      <w:rFonts w:ascii="XO Thames" w:hAnsi="XO Thames"/>
      <w:b/>
      <w:sz w:val="32"/>
    </w:rPr>
  </w:style>
  <w:style w:type="paragraph" w:customStyle="1" w:styleId="Heading2">
    <w:name w:val="Heading 2"/>
    <w:basedOn w:val="a"/>
    <w:uiPriority w:val="9"/>
    <w:qFormat/>
    <w:rsid w:val="00003B17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customStyle="1" w:styleId="Heading3">
    <w:name w:val="Heading 3"/>
    <w:basedOn w:val="a"/>
    <w:uiPriority w:val="9"/>
    <w:qFormat/>
    <w:rsid w:val="00003B17"/>
    <w:pPr>
      <w:outlineLvl w:val="2"/>
    </w:pPr>
    <w:rPr>
      <w:rFonts w:ascii="XO Thames" w:hAnsi="XO Thames"/>
      <w:b/>
      <w:i/>
    </w:rPr>
  </w:style>
  <w:style w:type="paragraph" w:customStyle="1" w:styleId="Heading4">
    <w:name w:val="Heading 4"/>
    <w:basedOn w:val="a"/>
    <w:uiPriority w:val="9"/>
    <w:qFormat/>
    <w:rsid w:val="00003B17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customStyle="1" w:styleId="Heading5">
    <w:name w:val="Heading 5"/>
    <w:basedOn w:val="a"/>
    <w:uiPriority w:val="9"/>
    <w:qFormat/>
    <w:rsid w:val="00003B17"/>
    <w:pPr>
      <w:spacing w:before="120" w:after="120"/>
      <w:outlineLvl w:val="4"/>
    </w:pPr>
    <w:rPr>
      <w:rFonts w:ascii="XO Thames" w:hAnsi="XO Thames"/>
      <w:b/>
      <w:sz w:val="22"/>
    </w:rPr>
  </w:style>
  <w:style w:type="paragraph" w:customStyle="1" w:styleId="Heading6">
    <w:name w:val="Heading 6"/>
    <w:basedOn w:val="a"/>
    <w:next w:val="a"/>
    <w:uiPriority w:val="9"/>
    <w:qFormat/>
    <w:rsid w:val="00003B17"/>
    <w:pPr>
      <w:keepNext/>
      <w:outlineLvl w:val="5"/>
    </w:pPr>
    <w:rPr>
      <w:sz w:val="28"/>
    </w:rPr>
  </w:style>
  <w:style w:type="character" w:customStyle="1" w:styleId="Standard">
    <w:name w:val="Standard"/>
    <w:qFormat/>
    <w:rsid w:val="00003B17"/>
    <w:rPr>
      <w:sz w:val="24"/>
    </w:rPr>
  </w:style>
  <w:style w:type="character" w:customStyle="1" w:styleId="Contents2">
    <w:name w:val="Contents 2"/>
    <w:qFormat/>
    <w:rsid w:val="00003B17"/>
  </w:style>
  <w:style w:type="character" w:customStyle="1" w:styleId="1">
    <w:name w:val="Текст выноски1"/>
    <w:basedOn w:val="Standard"/>
    <w:qFormat/>
    <w:rsid w:val="00003B17"/>
    <w:rPr>
      <w:rFonts w:ascii="Tahoma" w:hAnsi="Tahoma"/>
      <w:sz w:val="16"/>
    </w:rPr>
  </w:style>
  <w:style w:type="character" w:customStyle="1" w:styleId="Contents4">
    <w:name w:val="Contents 4"/>
    <w:qFormat/>
    <w:rsid w:val="00003B17"/>
  </w:style>
  <w:style w:type="character" w:customStyle="1" w:styleId="Contents6">
    <w:name w:val="Contents 6"/>
    <w:qFormat/>
    <w:rsid w:val="00003B17"/>
  </w:style>
  <w:style w:type="character" w:customStyle="1" w:styleId="Contents7">
    <w:name w:val="Contents 7"/>
    <w:qFormat/>
    <w:rsid w:val="00003B17"/>
  </w:style>
  <w:style w:type="character" w:customStyle="1" w:styleId="ConsPlusNormal">
    <w:name w:val="ConsPlusNormal"/>
    <w:qFormat/>
    <w:rsid w:val="00003B17"/>
    <w:rPr>
      <w:rFonts w:ascii="Arial" w:hAnsi="Arial"/>
      <w:sz w:val="20"/>
    </w:rPr>
  </w:style>
  <w:style w:type="character" w:customStyle="1" w:styleId="Heading30">
    <w:name w:val="Heading 3"/>
    <w:qFormat/>
    <w:rsid w:val="00003B17"/>
    <w:rPr>
      <w:rFonts w:ascii="XO Thames" w:hAnsi="XO Thames"/>
      <w:b/>
      <w:i/>
      <w:color w:val="000000"/>
    </w:rPr>
  </w:style>
  <w:style w:type="character" w:customStyle="1" w:styleId="Header">
    <w:name w:val="Header"/>
    <w:basedOn w:val="Standard"/>
    <w:qFormat/>
    <w:rsid w:val="00003B17"/>
  </w:style>
  <w:style w:type="character" w:customStyle="1" w:styleId="Contents3">
    <w:name w:val="Contents 3"/>
    <w:qFormat/>
    <w:rsid w:val="00003B17"/>
  </w:style>
  <w:style w:type="character" w:customStyle="1" w:styleId="ConsPlusTitle">
    <w:name w:val="ConsPlusTitle"/>
    <w:qFormat/>
    <w:rsid w:val="00003B17"/>
    <w:rPr>
      <w:rFonts w:ascii="Calibri" w:hAnsi="Calibri"/>
      <w:b/>
      <w:sz w:val="22"/>
    </w:rPr>
  </w:style>
  <w:style w:type="character" w:customStyle="1" w:styleId="Footer">
    <w:name w:val="Footer"/>
    <w:basedOn w:val="Standard"/>
    <w:qFormat/>
    <w:rsid w:val="00003B17"/>
  </w:style>
  <w:style w:type="character" w:customStyle="1" w:styleId="Heading50">
    <w:name w:val="Heading 5"/>
    <w:qFormat/>
    <w:rsid w:val="00003B17"/>
    <w:rPr>
      <w:rFonts w:ascii="XO Thames" w:hAnsi="XO Thames"/>
      <w:b/>
      <w:color w:val="000000"/>
      <w:sz w:val="22"/>
    </w:rPr>
  </w:style>
  <w:style w:type="character" w:customStyle="1" w:styleId="Heading10">
    <w:name w:val="Heading 1"/>
    <w:qFormat/>
    <w:rsid w:val="00003B17"/>
    <w:rPr>
      <w:rFonts w:ascii="XO Thames" w:hAnsi="XO Thames"/>
      <w:b/>
      <w:sz w:val="32"/>
    </w:rPr>
  </w:style>
  <w:style w:type="character" w:customStyle="1" w:styleId="111">
    <w:name w:val="Основной текст + 111"/>
    <w:qFormat/>
    <w:rsid w:val="00003B17"/>
    <w:rPr>
      <w:rFonts w:ascii="Times New Roman" w:hAnsi="Times New Roman"/>
      <w:spacing w:val="0"/>
      <w:sz w:val="23"/>
    </w:rPr>
  </w:style>
  <w:style w:type="character" w:customStyle="1" w:styleId="-">
    <w:name w:val="Интернет-ссылка"/>
    <w:basedOn w:val="a0"/>
    <w:rsid w:val="00003B17"/>
    <w:rPr>
      <w:color w:val="0000FF"/>
      <w:u w:val="single"/>
    </w:rPr>
  </w:style>
  <w:style w:type="character" w:customStyle="1" w:styleId="Footnote">
    <w:name w:val="Footnote"/>
    <w:qFormat/>
    <w:rsid w:val="00003B17"/>
    <w:rPr>
      <w:rFonts w:ascii="XO Thames" w:hAnsi="XO Thames"/>
      <w:color w:val="757575"/>
      <w:sz w:val="20"/>
    </w:rPr>
  </w:style>
  <w:style w:type="character" w:customStyle="1" w:styleId="Contents1">
    <w:name w:val="Contents 1"/>
    <w:qFormat/>
    <w:rsid w:val="00003B17"/>
    <w:rPr>
      <w:rFonts w:ascii="XO Thames" w:hAnsi="XO Thames"/>
      <w:b/>
    </w:rPr>
  </w:style>
  <w:style w:type="character" w:customStyle="1" w:styleId="HeaderandFooter">
    <w:name w:val="Header and Footer"/>
    <w:qFormat/>
    <w:rsid w:val="00003B17"/>
    <w:rPr>
      <w:rFonts w:ascii="XO Thames" w:hAnsi="XO Thames"/>
      <w:sz w:val="20"/>
    </w:rPr>
  </w:style>
  <w:style w:type="character" w:customStyle="1" w:styleId="10">
    <w:name w:val="Основной текст + 10"/>
    <w:qFormat/>
    <w:rsid w:val="00003B17"/>
    <w:rPr>
      <w:rFonts w:ascii="Times New Roman" w:hAnsi="Times New Roman"/>
      <w:i/>
      <w:spacing w:val="30"/>
      <w:sz w:val="21"/>
    </w:rPr>
  </w:style>
  <w:style w:type="character" w:customStyle="1" w:styleId="Contents9">
    <w:name w:val="Contents 9"/>
    <w:qFormat/>
    <w:rsid w:val="00003B17"/>
  </w:style>
  <w:style w:type="character" w:customStyle="1" w:styleId="Contents8">
    <w:name w:val="Contents 8"/>
    <w:qFormat/>
    <w:rsid w:val="00003B17"/>
  </w:style>
  <w:style w:type="character" w:customStyle="1" w:styleId="Contents5">
    <w:name w:val="Contents 5"/>
    <w:qFormat/>
    <w:rsid w:val="00003B17"/>
  </w:style>
  <w:style w:type="character" w:customStyle="1" w:styleId="11">
    <w:name w:val="Подзаголовок1"/>
    <w:qFormat/>
    <w:rsid w:val="00003B17"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  <w:rsid w:val="00003B17"/>
  </w:style>
  <w:style w:type="character" w:customStyle="1" w:styleId="12">
    <w:name w:val="Название1"/>
    <w:qFormat/>
    <w:rsid w:val="00003B17"/>
    <w:rPr>
      <w:rFonts w:ascii="XO Thames" w:hAnsi="XO Thames"/>
      <w:b/>
      <w:sz w:val="52"/>
    </w:rPr>
  </w:style>
  <w:style w:type="character" w:customStyle="1" w:styleId="Heading40">
    <w:name w:val="Heading 4"/>
    <w:qFormat/>
    <w:rsid w:val="00003B17"/>
    <w:rPr>
      <w:rFonts w:ascii="XO Thames" w:hAnsi="XO Thames"/>
      <w:b/>
      <w:color w:val="595959"/>
      <w:sz w:val="26"/>
    </w:rPr>
  </w:style>
  <w:style w:type="character" w:customStyle="1" w:styleId="Heading20">
    <w:name w:val="Heading 2"/>
    <w:qFormat/>
    <w:rsid w:val="00003B17"/>
    <w:rPr>
      <w:rFonts w:ascii="XO Thames" w:hAnsi="XO Thames"/>
      <w:b/>
      <w:color w:val="00A0FF"/>
      <w:sz w:val="26"/>
    </w:rPr>
  </w:style>
  <w:style w:type="character" w:customStyle="1" w:styleId="Heading60">
    <w:name w:val="Heading 6"/>
    <w:basedOn w:val="Standard"/>
    <w:qFormat/>
    <w:rsid w:val="00003B17"/>
    <w:rPr>
      <w:sz w:val="28"/>
    </w:rPr>
  </w:style>
  <w:style w:type="paragraph" w:customStyle="1" w:styleId="a3">
    <w:name w:val="Заголовок"/>
    <w:basedOn w:val="a"/>
    <w:next w:val="a4"/>
    <w:qFormat/>
    <w:rsid w:val="00003B1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003B17"/>
    <w:pPr>
      <w:spacing w:after="140" w:line="276" w:lineRule="auto"/>
    </w:pPr>
  </w:style>
  <w:style w:type="paragraph" w:styleId="a5">
    <w:name w:val="List"/>
    <w:basedOn w:val="a4"/>
    <w:rsid w:val="00003B17"/>
  </w:style>
  <w:style w:type="paragraph" w:customStyle="1" w:styleId="Caption">
    <w:name w:val="Caption"/>
    <w:basedOn w:val="a"/>
    <w:qFormat/>
    <w:rsid w:val="00003B17"/>
    <w:pPr>
      <w:suppressLineNumbers/>
      <w:spacing w:before="120" w:after="120"/>
    </w:pPr>
    <w:rPr>
      <w:i/>
      <w:iCs/>
      <w:szCs w:val="24"/>
    </w:rPr>
  </w:style>
  <w:style w:type="paragraph" w:styleId="a6">
    <w:name w:val="index heading"/>
    <w:basedOn w:val="a"/>
    <w:qFormat/>
    <w:rsid w:val="00003B17"/>
    <w:pPr>
      <w:suppressLineNumbers/>
    </w:pPr>
  </w:style>
  <w:style w:type="paragraph" w:customStyle="1" w:styleId="13">
    <w:name w:val="Основной шрифт абзаца1"/>
    <w:qFormat/>
    <w:rsid w:val="00003B17"/>
    <w:rPr>
      <w:sz w:val="24"/>
    </w:rPr>
  </w:style>
  <w:style w:type="paragraph" w:customStyle="1" w:styleId="TOC2">
    <w:name w:val="TOC 2"/>
    <w:basedOn w:val="a"/>
    <w:uiPriority w:val="39"/>
    <w:rsid w:val="00003B17"/>
    <w:pPr>
      <w:ind w:left="200"/>
    </w:pPr>
  </w:style>
  <w:style w:type="paragraph" w:styleId="a7">
    <w:name w:val="Balloon Text"/>
    <w:basedOn w:val="a"/>
    <w:qFormat/>
    <w:rsid w:val="00003B17"/>
    <w:rPr>
      <w:rFonts w:ascii="Tahoma" w:hAnsi="Tahoma"/>
      <w:sz w:val="16"/>
    </w:rPr>
  </w:style>
  <w:style w:type="paragraph" w:customStyle="1" w:styleId="TOC4">
    <w:name w:val="TOC 4"/>
    <w:basedOn w:val="a"/>
    <w:uiPriority w:val="39"/>
    <w:rsid w:val="00003B17"/>
    <w:pPr>
      <w:ind w:left="600"/>
    </w:pPr>
  </w:style>
  <w:style w:type="paragraph" w:customStyle="1" w:styleId="TOC6">
    <w:name w:val="TOC 6"/>
    <w:basedOn w:val="a"/>
    <w:uiPriority w:val="39"/>
    <w:rsid w:val="00003B17"/>
    <w:pPr>
      <w:ind w:left="1000"/>
    </w:pPr>
  </w:style>
  <w:style w:type="paragraph" w:customStyle="1" w:styleId="TOC7">
    <w:name w:val="TOC 7"/>
    <w:basedOn w:val="a"/>
    <w:uiPriority w:val="39"/>
    <w:rsid w:val="00003B17"/>
    <w:pPr>
      <w:ind w:left="1200"/>
    </w:pPr>
  </w:style>
  <w:style w:type="paragraph" w:customStyle="1" w:styleId="ConsPlusNormal0">
    <w:name w:val="ConsPlusNormal"/>
    <w:qFormat/>
    <w:rsid w:val="00003B17"/>
    <w:pPr>
      <w:widowControl w:val="0"/>
      <w:ind w:firstLine="720"/>
    </w:pPr>
    <w:rPr>
      <w:rFonts w:ascii="Arial" w:hAnsi="Arial"/>
    </w:rPr>
  </w:style>
  <w:style w:type="paragraph" w:customStyle="1" w:styleId="Header0">
    <w:name w:val="Header"/>
    <w:basedOn w:val="a"/>
    <w:rsid w:val="00003B17"/>
    <w:pPr>
      <w:tabs>
        <w:tab w:val="center" w:pos="4677"/>
        <w:tab w:val="right" w:pos="9355"/>
      </w:tabs>
    </w:pPr>
  </w:style>
  <w:style w:type="paragraph" w:customStyle="1" w:styleId="TOC3">
    <w:name w:val="TOC 3"/>
    <w:basedOn w:val="a"/>
    <w:uiPriority w:val="39"/>
    <w:rsid w:val="00003B17"/>
    <w:pPr>
      <w:ind w:left="400"/>
    </w:pPr>
  </w:style>
  <w:style w:type="paragraph" w:customStyle="1" w:styleId="ConsPlusTitle0">
    <w:name w:val="ConsPlusTitle"/>
    <w:qFormat/>
    <w:rsid w:val="00003B17"/>
    <w:pPr>
      <w:widowControl w:val="0"/>
    </w:pPr>
    <w:rPr>
      <w:b/>
      <w:sz w:val="22"/>
    </w:rPr>
  </w:style>
  <w:style w:type="paragraph" w:customStyle="1" w:styleId="Footer0">
    <w:name w:val="Footer"/>
    <w:basedOn w:val="a"/>
    <w:rsid w:val="00003B17"/>
    <w:pPr>
      <w:tabs>
        <w:tab w:val="center" w:pos="4677"/>
        <w:tab w:val="right" w:pos="9355"/>
      </w:tabs>
    </w:pPr>
  </w:style>
  <w:style w:type="paragraph" w:customStyle="1" w:styleId="1110">
    <w:name w:val="Основной текст + 111"/>
    <w:qFormat/>
    <w:rsid w:val="00003B17"/>
    <w:rPr>
      <w:rFonts w:ascii="Times New Roman" w:hAnsi="Times New Roman"/>
      <w:sz w:val="23"/>
    </w:rPr>
  </w:style>
  <w:style w:type="paragraph" w:customStyle="1" w:styleId="Internetlink">
    <w:name w:val="Internet link"/>
    <w:basedOn w:val="13"/>
    <w:qFormat/>
    <w:rsid w:val="00003B17"/>
    <w:rPr>
      <w:color w:val="0000FF"/>
      <w:u w:val="single"/>
    </w:rPr>
  </w:style>
  <w:style w:type="paragraph" w:customStyle="1" w:styleId="Footnote0">
    <w:name w:val="Footnote"/>
    <w:qFormat/>
    <w:rsid w:val="00003B17"/>
    <w:rPr>
      <w:rFonts w:ascii="XO Thames" w:hAnsi="XO Thames"/>
      <w:color w:val="757575"/>
    </w:rPr>
  </w:style>
  <w:style w:type="paragraph" w:customStyle="1" w:styleId="TOC1">
    <w:name w:val="TOC 1"/>
    <w:basedOn w:val="a"/>
    <w:uiPriority w:val="39"/>
    <w:rsid w:val="00003B17"/>
    <w:rPr>
      <w:rFonts w:ascii="XO Thames" w:hAnsi="XO Thames"/>
      <w:b/>
    </w:rPr>
  </w:style>
  <w:style w:type="paragraph" w:customStyle="1" w:styleId="HeaderandFooter0">
    <w:name w:val="Header and Footer"/>
    <w:qFormat/>
    <w:rsid w:val="00003B17"/>
    <w:pPr>
      <w:spacing w:line="360" w:lineRule="auto"/>
    </w:pPr>
    <w:rPr>
      <w:rFonts w:ascii="XO Thames" w:hAnsi="XO Thames"/>
    </w:rPr>
  </w:style>
  <w:style w:type="paragraph" w:customStyle="1" w:styleId="100">
    <w:name w:val="Основной текст + 10"/>
    <w:qFormat/>
    <w:rsid w:val="00003B17"/>
    <w:rPr>
      <w:rFonts w:ascii="Times New Roman" w:hAnsi="Times New Roman"/>
      <w:i/>
      <w:spacing w:val="30"/>
      <w:sz w:val="21"/>
    </w:rPr>
  </w:style>
  <w:style w:type="paragraph" w:customStyle="1" w:styleId="TOC9">
    <w:name w:val="TOC 9"/>
    <w:basedOn w:val="a"/>
    <w:uiPriority w:val="39"/>
    <w:rsid w:val="00003B17"/>
    <w:pPr>
      <w:ind w:left="1600"/>
    </w:pPr>
  </w:style>
  <w:style w:type="paragraph" w:customStyle="1" w:styleId="TOC8">
    <w:name w:val="TOC 8"/>
    <w:basedOn w:val="a"/>
    <w:uiPriority w:val="39"/>
    <w:rsid w:val="00003B17"/>
    <w:pPr>
      <w:ind w:left="1400"/>
    </w:pPr>
  </w:style>
  <w:style w:type="paragraph" w:customStyle="1" w:styleId="TOC5">
    <w:name w:val="TOC 5"/>
    <w:basedOn w:val="a"/>
    <w:uiPriority w:val="39"/>
    <w:rsid w:val="00003B17"/>
    <w:pPr>
      <w:ind w:left="800"/>
    </w:pPr>
  </w:style>
  <w:style w:type="paragraph" w:styleId="a8">
    <w:name w:val="Subtitle"/>
    <w:basedOn w:val="a"/>
    <w:uiPriority w:val="11"/>
    <w:qFormat/>
    <w:rsid w:val="00003B17"/>
    <w:rPr>
      <w:rFonts w:ascii="XO Thames" w:hAnsi="XO Thames"/>
      <w:i/>
      <w:color w:val="616161"/>
    </w:rPr>
  </w:style>
  <w:style w:type="paragraph" w:customStyle="1" w:styleId="toc100">
    <w:name w:val="toc 10"/>
    <w:uiPriority w:val="39"/>
    <w:qFormat/>
    <w:rsid w:val="00003B17"/>
    <w:pPr>
      <w:ind w:left="1800"/>
    </w:pPr>
    <w:rPr>
      <w:sz w:val="24"/>
    </w:rPr>
  </w:style>
  <w:style w:type="paragraph" w:styleId="a9">
    <w:name w:val="Title"/>
    <w:basedOn w:val="a"/>
    <w:uiPriority w:val="10"/>
    <w:qFormat/>
    <w:rsid w:val="00003B17"/>
    <w:rPr>
      <w:rFonts w:ascii="XO Thames" w:hAnsi="XO Thames"/>
      <w:b/>
      <w:sz w:val="52"/>
    </w:rPr>
  </w:style>
  <w:style w:type="paragraph" w:customStyle="1" w:styleId="aa">
    <w:name w:val="Содержимое врезки"/>
    <w:basedOn w:val="a"/>
    <w:qFormat/>
    <w:rsid w:val="00003B1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2019-10-18T10:49:00Z</dcterms:created>
  <dcterms:modified xsi:type="dcterms:W3CDTF">2019-10-18T10:49:00Z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